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CC" w:rsidRPr="007D63C8" w:rsidRDefault="007D63C8" w:rsidP="006B44CC">
      <w:pPr>
        <w:rPr>
          <w:rFonts w:asciiTheme="minorHAnsi" w:hAnsiTheme="minorHAnsi" w:cstheme="minorHAnsi"/>
          <w:sz w:val="32"/>
          <w:szCs w:val="32"/>
          <w:lang w:val="nl-NL"/>
        </w:rPr>
      </w:pPr>
      <w:r>
        <w:rPr>
          <w:rFonts w:asciiTheme="minorHAnsi" w:hAnsiTheme="minorHAnsi" w:cstheme="minorHAnsi"/>
          <w:sz w:val="32"/>
          <w:szCs w:val="32"/>
          <w:lang w:val="nl-NL"/>
        </w:rPr>
        <w:t>Persbericht</w:t>
      </w:r>
    </w:p>
    <w:p w:rsidR="008412FB" w:rsidRPr="005A39EF" w:rsidRDefault="008412FB" w:rsidP="006B44CC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8018A9" w:rsidRDefault="008018A9" w:rsidP="006B44CC">
      <w:pPr>
        <w:rPr>
          <w:rFonts w:asciiTheme="minorHAnsi" w:hAnsiTheme="minorHAnsi" w:cstheme="minorHAnsi"/>
          <w:sz w:val="28"/>
          <w:szCs w:val="28"/>
          <w:lang w:val="nl-NL"/>
        </w:rPr>
      </w:pPr>
      <w:r>
        <w:rPr>
          <w:rFonts w:asciiTheme="minorHAnsi" w:hAnsiTheme="minorHAnsi" w:cstheme="minorHAnsi"/>
          <w:sz w:val="28"/>
          <w:szCs w:val="28"/>
          <w:lang w:val="nl-NL"/>
        </w:rPr>
        <w:t>GMS in t</w:t>
      </w:r>
      <w:r w:rsidR="00F5202F">
        <w:rPr>
          <w:rFonts w:asciiTheme="minorHAnsi" w:hAnsiTheme="minorHAnsi" w:cstheme="minorHAnsi"/>
          <w:sz w:val="28"/>
          <w:szCs w:val="28"/>
          <w:lang w:val="nl-NL"/>
        </w:rPr>
        <w:t xml:space="preserve">eken van ‘ </w:t>
      </w:r>
      <w:proofErr w:type="spellStart"/>
      <w:r w:rsidR="00F5202F">
        <w:rPr>
          <w:rFonts w:asciiTheme="minorHAnsi" w:hAnsiTheme="minorHAnsi" w:cstheme="minorHAnsi"/>
          <w:sz w:val="28"/>
          <w:szCs w:val="28"/>
          <w:lang w:val="nl-NL"/>
        </w:rPr>
        <w:t>Gezond-Motiverend-</w:t>
      </w:r>
      <w:r>
        <w:rPr>
          <w:rFonts w:asciiTheme="minorHAnsi" w:hAnsiTheme="minorHAnsi" w:cstheme="minorHAnsi"/>
          <w:sz w:val="28"/>
          <w:szCs w:val="28"/>
          <w:lang w:val="nl-NL"/>
        </w:rPr>
        <w:t>Succesvol</w:t>
      </w:r>
      <w:proofErr w:type="spellEnd"/>
      <w:r>
        <w:rPr>
          <w:rFonts w:asciiTheme="minorHAnsi" w:hAnsiTheme="minorHAnsi" w:cstheme="minorHAnsi"/>
          <w:sz w:val="28"/>
          <w:szCs w:val="28"/>
          <w:lang w:val="nl-NL"/>
        </w:rPr>
        <w:t>’ op ISLN beurs.</w:t>
      </w:r>
    </w:p>
    <w:p w:rsidR="008018A9" w:rsidRPr="008018A9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 w:rsidRPr="008018A9">
        <w:rPr>
          <w:rFonts w:asciiTheme="minorHAnsi" w:hAnsiTheme="minorHAnsi" w:cstheme="minorHAnsi"/>
          <w:sz w:val="22"/>
          <w:szCs w:val="22"/>
          <w:lang w:val="nl-NL"/>
        </w:rPr>
        <w:t>Nieuwegein, 2 september 2013</w:t>
      </w:r>
    </w:p>
    <w:p w:rsidR="008018A9" w:rsidRDefault="008018A9" w:rsidP="006B44CC">
      <w:pPr>
        <w:rPr>
          <w:rFonts w:asciiTheme="minorHAnsi" w:hAnsiTheme="minorHAnsi" w:cstheme="minorHAnsi"/>
          <w:sz w:val="28"/>
          <w:szCs w:val="28"/>
          <w:lang w:val="nl-NL"/>
        </w:rPr>
      </w:pPr>
    </w:p>
    <w:p w:rsidR="008412FB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“ Het openen van de deuren van een winkel voldoet tegenwoordig niet meer” is een vaak gebruikte stelling van GMS Nederland. Een juiste positionering, een duidelijk marketingplan en een conseque</w:t>
      </w:r>
      <w:r>
        <w:rPr>
          <w:rFonts w:asciiTheme="minorHAnsi" w:hAnsiTheme="minorHAnsi" w:cstheme="minorHAnsi"/>
          <w:sz w:val="22"/>
          <w:szCs w:val="22"/>
          <w:lang w:val="nl-NL"/>
        </w:rPr>
        <w:t>n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te training 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 xml:space="preserve">van medewerkers </w:t>
      </w:r>
      <w:r>
        <w:rPr>
          <w:rFonts w:asciiTheme="minorHAnsi" w:hAnsiTheme="minorHAnsi" w:cstheme="minorHAnsi"/>
          <w:sz w:val="22"/>
          <w:szCs w:val="22"/>
          <w:lang w:val="nl-NL"/>
        </w:rPr>
        <w:t>zijn tegenwoordig noodzaak voor succes.</w:t>
      </w:r>
    </w:p>
    <w:p w:rsidR="008018A9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8018A9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Uiteraard kan GMS zelf niet achterbl</w:t>
      </w:r>
      <w:r w:rsidR="00F93A7B">
        <w:rPr>
          <w:rFonts w:asciiTheme="minorHAnsi" w:hAnsiTheme="minorHAnsi" w:cstheme="minorHAnsi"/>
          <w:sz w:val="22"/>
          <w:szCs w:val="22"/>
          <w:lang w:val="nl-NL"/>
        </w:rPr>
        <w:t xml:space="preserve">ijven bij ontvangst in de </w:t>
      </w:r>
      <w:r w:rsidR="00D70D1C">
        <w:rPr>
          <w:rFonts w:asciiTheme="minorHAnsi" w:hAnsiTheme="minorHAnsi" w:cstheme="minorHAnsi"/>
          <w:sz w:val="22"/>
          <w:szCs w:val="22"/>
          <w:lang w:val="nl-NL"/>
        </w:rPr>
        <w:t>showroom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 tijdens de ISLN Beurs. GMS </w:t>
      </w:r>
      <w:r w:rsidR="00E80ADB">
        <w:rPr>
          <w:rFonts w:asciiTheme="minorHAnsi" w:hAnsiTheme="minorHAnsi" w:cstheme="minorHAnsi"/>
          <w:sz w:val="22"/>
          <w:szCs w:val="22"/>
          <w:lang w:val="nl-NL"/>
        </w:rPr>
        <w:t>opent niet zomaar de showr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>oom maar staat tijdens</w:t>
      </w:r>
      <w:r w:rsidR="00E80ADB">
        <w:rPr>
          <w:rFonts w:asciiTheme="minorHAnsi" w:hAnsiTheme="minorHAnsi" w:cstheme="minorHAnsi"/>
          <w:sz w:val="22"/>
          <w:szCs w:val="22"/>
          <w:lang w:val="nl-NL"/>
        </w:rPr>
        <w:t xml:space="preserve"> de ISLN 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 voor:</w:t>
      </w:r>
    </w:p>
    <w:p w:rsidR="008018A9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G</w:t>
      </w:r>
      <w:r>
        <w:rPr>
          <w:rFonts w:asciiTheme="minorHAnsi" w:hAnsiTheme="minorHAnsi" w:cstheme="minorHAnsi"/>
          <w:sz w:val="22"/>
          <w:szCs w:val="22"/>
          <w:lang w:val="nl-NL"/>
        </w:rPr>
        <w:tab/>
        <w:t xml:space="preserve">Gezond </w:t>
      </w:r>
    </w:p>
    <w:p w:rsidR="008018A9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M</w:t>
      </w:r>
      <w:r>
        <w:rPr>
          <w:rFonts w:asciiTheme="minorHAnsi" w:hAnsiTheme="minorHAnsi" w:cstheme="minorHAnsi"/>
          <w:sz w:val="22"/>
          <w:szCs w:val="22"/>
          <w:lang w:val="nl-NL"/>
        </w:rPr>
        <w:tab/>
        <w:t>Motiverend</w:t>
      </w:r>
    </w:p>
    <w:p w:rsidR="008018A9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S</w:t>
      </w:r>
      <w:r>
        <w:rPr>
          <w:rFonts w:asciiTheme="minorHAnsi" w:hAnsiTheme="minorHAnsi" w:cstheme="minorHAnsi"/>
          <w:sz w:val="22"/>
          <w:szCs w:val="22"/>
          <w:lang w:val="nl-NL"/>
        </w:rPr>
        <w:tab/>
        <w:t>Succesvol</w:t>
      </w:r>
    </w:p>
    <w:p w:rsidR="00F5202F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Onze uitdaging aan schoenondernemers in </w:t>
      </w:r>
      <w:r w:rsidR="00E80ADB">
        <w:rPr>
          <w:rFonts w:asciiTheme="minorHAnsi" w:hAnsiTheme="minorHAnsi" w:cstheme="minorHAnsi"/>
          <w:sz w:val="22"/>
          <w:szCs w:val="22"/>
          <w:lang w:val="nl-NL"/>
        </w:rPr>
        <w:t>Nederland: met GMS een gezond ondernemerschap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 met meer succes. Een </w:t>
      </w:r>
      <w:r w:rsidR="00E80ADB">
        <w:rPr>
          <w:rFonts w:asciiTheme="minorHAnsi" w:hAnsiTheme="minorHAnsi" w:cstheme="minorHAnsi"/>
          <w:sz w:val="22"/>
          <w:szCs w:val="22"/>
          <w:lang w:val="nl-NL"/>
        </w:rPr>
        <w:t>duidelijke verwijzing naar het gegarandeerd hogere</w:t>
      </w:r>
      <w:r w:rsidR="00B77772">
        <w:rPr>
          <w:rFonts w:asciiTheme="minorHAnsi" w:hAnsiTheme="minorHAnsi" w:cstheme="minorHAnsi"/>
          <w:sz w:val="22"/>
          <w:szCs w:val="22"/>
          <w:lang w:val="nl-NL"/>
        </w:rPr>
        <w:t xml:space="preserve"> rendement dat GMS biedt.</w:t>
      </w:r>
      <w:r w:rsidR="00E80ADB">
        <w:rPr>
          <w:rFonts w:asciiTheme="minorHAnsi" w:hAnsiTheme="minorHAnsi" w:cstheme="minorHAnsi"/>
          <w:sz w:val="22"/>
          <w:szCs w:val="22"/>
          <w:lang w:val="nl-NL"/>
        </w:rPr>
        <w:t xml:space="preserve"> </w:t>
      </w:r>
    </w:p>
    <w:p w:rsidR="00F5202F" w:rsidRDefault="00F5202F" w:rsidP="00E80ADB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F5202F" w:rsidRDefault="00E80ADB" w:rsidP="00E80ADB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Omdat GMS graag samen met ondernemers verbetering van het rendement nastreeft hebben wij een aantal klanten op de eerste dag van de ISLN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 xml:space="preserve"> gevraagd naar de samenwerking.</w:t>
      </w:r>
    </w:p>
    <w:p w:rsidR="00B77772" w:rsidRPr="00E80ADB" w:rsidRDefault="00F5202F" w:rsidP="00E80ADB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Hierbij </w:t>
      </w:r>
      <w:r w:rsidR="00F93A7B">
        <w:rPr>
          <w:rFonts w:asciiTheme="minorHAnsi" w:hAnsiTheme="minorHAnsi" w:cstheme="minorHAnsi"/>
          <w:sz w:val="22"/>
          <w:szCs w:val="22"/>
          <w:lang w:val="nl-NL"/>
        </w:rPr>
        <w:t xml:space="preserve">enkele </w:t>
      </w:r>
      <w:proofErr w:type="spellStart"/>
      <w:r w:rsidR="00F93A7B">
        <w:rPr>
          <w:rFonts w:asciiTheme="minorHAnsi" w:hAnsiTheme="minorHAnsi" w:cstheme="minorHAnsi"/>
          <w:sz w:val="22"/>
          <w:szCs w:val="22"/>
          <w:lang w:val="nl-NL"/>
        </w:rPr>
        <w:t>quotes</w:t>
      </w:r>
      <w:proofErr w:type="spellEnd"/>
      <w:r w:rsidR="00F93A7B">
        <w:rPr>
          <w:rFonts w:asciiTheme="minorHAnsi" w:hAnsiTheme="minorHAnsi" w:cstheme="minorHAnsi"/>
          <w:sz w:val="22"/>
          <w:szCs w:val="22"/>
          <w:lang w:val="nl-NL"/>
        </w:rPr>
        <w:t xml:space="preserve"> van onze klanten over de samenwerking:</w:t>
      </w:r>
    </w:p>
    <w:p w:rsidR="00B77772" w:rsidRPr="00294D02" w:rsidRDefault="00E80ADB" w:rsidP="00B7777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nl-NL" w:eastAsia="nl-NL"/>
        </w:rPr>
      </w:pPr>
      <w:r w:rsidRPr="00294D02">
        <w:rPr>
          <w:rFonts w:ascii="Calibri" w:hAnsi="Calibri" w:cs="Calibri"/>
          <w:sz w:val="22"/>
          <w:szCs w:val="22"/>
          <w:lang w:val="nl-NL" w:eastAsia="nl-NL"/>
        </w:rPr>
        <w:t>‘</w:t>
      </w:r>
      <w:r w:rsidR="00B77772" w:rsidRPr="00294D02">
        <w:rPr>
          <w:rFonts w:ascii="Calibri" w:hAnsi="Calibri" w:cs="Calibri"/>
          <w:sz w:val="22"/>
          <w:szCs w:val="22"/>
          <w:lang w:val="nl-NL" w:eastAsia="nl-NL"/>
        </w:rPr>
        <w:t xml:space="preserve">Leuk om </w:t>
      </w:r>
      <w:r w:rsidRPr="00294D02">
        <w:rPr>
          <w:rFonts w:ascii="Calibri" w:hAnsi="Calibri" w:cs="Calibri"/>
          <w:sz w:val="22"/>
          <w:szCs w:val="22"/>
          <w:lang w:val="nl-NL" w:eastAsia="nl-NL"/>
        </w:rPr>
        <w:t>bij een dynamische club te zijn’</w:t>
      </w:r>
    </w:p>
    <w:p w:rsidR="00B77772" w:rsidRPr="00294D02" w:rsidRDefault="00E80ADB" w:rsidP="00B7777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nl-NL" w:eastAsia="nl-NL"/>
        </w:rPr>
      </w:pPr>
      <w:r w:rsidRPr="00294D02">
        <w:rPr>
          <w:rFonts w:ascii="Calibri" w:hAnsi="Calibri" w:cs="Calibri"/>
          <w:sz w:val="22"/>
          <w:szCs w:val="22"/>
          <w:lang w:val="nl-NL" w:eastAsia="nl-NL"/>
        </w:rPr>
        <w:t>‘Natuurlijk GMS’</w:t>
      </w:r>
    </w:p>
    <w:p w:rsidR="00B77772" w:rsidRPr="00294D02" w:rsidRDefault="00E80ADB" w:rsidP="00B7777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nl-NL" w:eastAsia="nl-NL"/>
        </w:rPr>
      </w:pPr>
      <w:r w:rsidRPr="00294D02">
        <w:rPr>
          <w:rFonts w:ascii="Calibri" w:hAnsi="Calibri" w:cs="Calibri"/>
          <w:sz w:val="22"/>
          <w:szCs w:val="22"/>
          <w:lang w:val="nl-NL" w:eastAsia="nl-NL"/>
        </w:rPr>
        <w:t>‘k</w:t>
      </w:r>
      <w:r w:rsidR="00B77772" w:rsidRPr="00294D02">
        <w:rPr>
          <w:rFonts w:ascii="Calibri" w:hAnsi="Calibri" w:cs="Calibri"/>
          <w:sz w:val="22"/>
          <w:szCs w:val="22"/>
          <w:lang w:val="nl-NL" w:eastAsia="nl-NL"/>
        </w:rPr>
        <w:t>euze is evident in e</w:t>
      </w:r>
      <w:r w:rsidRPr="00294D02">
        <w:rPr>
          <w:rFonts w:ascii="Calibri" w:hAnsi="Calibri" w:cs="Calibri"/>
          <w:sz w:val="22"/>
          <w:szCs w:val="22"/>
          <w:lang w:val="nl-NL" w:eastAsia="nl-NL"/>
        </w:rPr>
        <w:t>e</w:t>
      </w:r>
      <w:r w:rsidR="00B77772" w:rsidRPr="00294D02">
        <w:rPr>
          <w:rFonts w:ascii="Calibri" w:hAnsi="Calibri" w:cs="Calibri"/>
          <w:sz w:val="22"/>
          <w:szCs w:val="22"/>
          <w:lang w:val="nl-NL" w:eastAsia="nl-NL"/>
        </w:rPr>
        <w:t>n starre markt</w:t>
      </w:r>
      <w:r w:rsidRPr="00294D02">
        <w:rPr>
          <w:rFonts w:ascii="Calibri" w:hAnsi="Calibri" w:cs="Calibri"/>
          <w:sz w:val="22"/>
          <w:szCs w:val="22"/>
          <w:lang w:val="nl-NL" w:eastAsia="nl-NL"/>
        </w:rPr>
        <w:t>’</w:t>
      </w:r>
    </w:p>
    <w:p w:rsidR="00B77772" w:rsidRPr="00294D02" w:rsidRDefault="00E80ADB" w:rsidP="00B7777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nl-NL" w:eastAsia="nl-NL"/>
        </w:rPr>
      </w:pPr>
      <w:r w:rsidRPr="00294D02">
        <w:rPr>
          <w:rFonts w:ascii="Calibri" w:hAnsi="Calibri" w:cs="Calibri"/>
          <w:sz w:val="22"/>
          <w:szCs w:val="22"/>
          <w:lang w:val="nl-NL" w:eastAsia="nl-NL"/>
        </w:rPr>
        <w:t>‘</w:t>
      </w:r>
      <w:r w:rsidR="00B77772" w:rsidRPr="00294D02">
        <w:rPr>
          <w:rFonts w:ascii="Calibri" w:hAnsi="Calibri" w:cs="Calibri"/>
          <w:sz w:val="22"/>
          <w:szCs w:val="22"/>
          <w:lang w:val="nl-NL" w:eastAsia="nl-NL"/>
        </w:rPr>
        <w:t xml:space="preserve">Hands </w:t>
      </w:r>
      <w:proofErr w:type="spellStart"/>
      <w:r w:rsidR="00B77772" w:rsidRPr="00294D02">
        <w:rPr>
          <w:rFonts w:ascii="Calibri" w:hAnsi="Calibri" w:cs="Calibri"/>
          <w:sz w:val="22"/>
          <w:szCs w:val="22"/>
          <w:lang w:val="nl-NL" w:eastAsia="nl-NL"/>
        </w:rPr>
        <w:t>on</w:t>
      </w:r>
      <w:proofErr w:type="spellEnd"/>
      <w:r w:rsidR="00B77772" w:rsidRPr="00294D02">
        <w:rPr>
          <w:rFonts w:ascii="Calibri" w:hAnsi="Calibri" w:cs="Calibri"/>
          <w:sz w:val="22"/>
          <w:szCs w:val="22"/>
          <w:lang w:val="nl-NL" w:eastAsia="nl-NL"/>
        </w:rPr>
        <w:t xml:space="preserve"> issues</w:t>
      </w:r>
      <w:r w:rsidRPr="00294D02">
        <w:rPr>
          <w:rFonts w:ascii="Calibri" w:hAnsi="Calibri" w:cs="Calibri"/>
          <w:sz w:val="22"/>
          <w:szCs w:val="22"/>
          <w:lang w:val="nl-NL" w:eastAsia="nl-NL"/>
        </w:rPr>
        <w:t xml:space="preserve"> met elkaar oppakken dat is GMS’</w:t>
      </w:r>
    </w:p>
    <w:p w:rsidR="00B77772" w:rsidRPr="00294D02" w:rsidRDefault="00E80ADB" w:rsidP="00E80ADB">
      <w:pPr>
        <w:widowControl w:val="0"/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  <w:lang w:val="nl-NL" w:eastAsia="nl-NL"/>
        </w:rPr>
      </w:pPr>
      <w:r w:rsidRPr="00294D02">
        <w:rPr>
          <w:rFonts w:asciiTheme="minorHAnsi" w:hAnsiTheme="minorHAnsi" w:cs="Calibri"/>
          <w:sz w:val="22"/>
          <w:szCs w:val="22"/>
          <w:lang w:val="nl-NL" w:eastAsia="nl-NL"/>
        </w:rPr>
        <w:t>‘</w:t>
      </w:r>
      <w:proofErr w:type="spellStart"/>
      <w:r w:rsidR="00B77772" w:rsidRPr="00294D02">
        <w:rPr>
          <w:rFonts w:asciiTheme="minorHAnsi" w:hAnsiTheme="minorHAnsi" w:cs="Arial"/>
          <w:bCs/>
          <w:sz w:val="22"/>
          <w:szCs w:val="22"/>
          <w:lang w:val="nl-NL" w:eastAsia="nl-NL"/>
        </w:rPr>
        <w:t>It</w:t>
      </w:r>
      <w:proofErr w:type="spellEnd"/>
      <w:r w:rsidR="00B77772" w:rsidRPr="00294D02">
        <w:rPr>
          <w:rFonts w:asciiTheme="minorHAnsi" w:hAnsiTheme="minorHAnsi" w:cs="Arial"/>
          <w:bCs/>
          <w:sz w:val="22"/>
          <w:szCs w:val="22"/>
          <w:lang w:val="nl-NL" w:eastAsia="nl-NL"/>
        </w:rPr>
        <w:t xml:space="preserve"> giet </w:t>
      </w:r>
      <w:proofErr w:type="spellStart"/>
      <w:r w:rsidR="00B77772" w:rsidRPr="00294D02">
        <w:rPr>
          <w:rFonts w:asciiTheme="minorHAnsi" w:hAnsiTheme="minorHAnsi" w:cs="Arial"/>
          <w:bCs/>
          <w:sz w:val="22"/>
          <w:szCs w:val="22"/>
          <w:lang w:val="nl-NL" w:eastAsia="nl-NL"/>
        </w:rPr>
        <w:t>oan</w:t>
      </w:r>
      <w:proofErr w:type="spellEnd"/>
      <w:r w:rsidR="00B77772" w:rsidRPr="00294D02">
        <w:rPr>
          <w:rFonts w:asciiTheme="minorHAnsi" w:hAnsiTheme="minorHAnsi" w:cs="Arial"/>
          <w:bCs/>
          <w:sz w:val="22"/>
          <w:szCs w:val="22"/>
          <w:lang w:val="nl-NL" w:eastAsia="nl-NL"/>
        </w:rPr>
        <w:t xml:space="preserve"> bei GMS</w:t>
      </w:r>
      <w:r w:rsidRPr="00294D02">
        <w:rPr>
          <w:rFonts w:asciiTheme="minorHAnsi" w:hAnsiTheme="minorHAnsi" w:cs="Arial"/>
          <w:bCs/>
          <w:sz w:val="22"/>
          <w:szCs w:val="22"/>
          <w:lang w:val="nl-NL" w:eastAsia="nl-NL"/>
        </w:rPr>
        <w:t>’</w:t>
      </w:r>
    </w:p>
    <w:p w:rsidR="00B77772" w:rsidRPr="00294D02" w:rsidRDefault="00E80ADB" w:rsidP="00B77772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nl-NL" w:eastAsia="nl-NL"/>
        </w:rPr>
      </w:pPr>
      <w:r w:rsidRPr="00294D02">
        <w:rPr>
          <w:rFonts w:ascii="Calibri" w:hAnsi="Calibri" w:cs="Calibri"/>
          <w:sz w:val="22"/>
          <w:szCs w:val="22"/>
          <w:lang w:val="nl-NL" w:eastAsia="nl-NL"/>
        </w:rPr>
        <w:t>‘</w:t>
      </w:r>
      <w:r w:rsidR="00B77772" w:rsidRPr="00294D02">
        <w:rPr>
          <w:rFonts w:ascii="Calibri" w:hAnsi="Calibri" w:cs="Calibri"/>
          <w:sz w:val="22"/>
          <w:szCs w:val="22"/>
          <w:lang w:val="nl-NL" w:eastAsia="nl-NL"/>
        </w:rPr>
        <w:t>Het is belangrijk om op elk gebied sterke partners te kiezen</w:t>
      </w:r>
      <w:r w:rsidRPr="00294D02">
        <w:rPr>
          <w:rFonts w:ascii="Calibri" w:hAnsi="Calibri" w:cs="Calibri"/>
          <w:sz w:val="22"/>
          <w:szCs w:val="22"/>
          <w:lang w:val="nl-NL" w:eastAsia="nl-NL"/>
        </w:rPr>
        <w:t>’</w:t>
      </w:r>
    </w:p>
    <w:p w:rsidR="00B77772" w:rsidRPr="00E80ADB" w:rsidRDefault="00E80ADB" w:rsidP="00E80AD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nl-NL"/>
        </w:rPr>
      </w:pPr>
      <w:r>
        <w:rPr>
          <w:rFonts w:ascii="Calibri" w:hAnsi="Calibri" w:cs="Calibri"/>
          <w:sz w:val="22"/>
          <w:szCs w:val="22"/>
          <w:lang w:val="en-US" w:eastAsia="nl-NL"/>
        </w:rPr>
        <w:t>‘</w:t>
      </w:r>
      <w:proofErr w:type="spellStart"/>
      <w:r>
        <w:rPr>
          <w:rFonts w:ascii="Calibri" w:hAnsi="Calibri" w:cs="Calibri"/>
          <w:sz w:val="22"/>
          <w:szCs w:val="22"/>
          <w:lang w:val="en-US" w:eastAsia="nl-NL"/>
        </w:rPr>
        <w:t>Opgeven</w:t>
      </w:r>
      <w:proofErr w:type="spellEnd"/>
      <w:r>
        <w:rPr>
          <w:rFonts w:ascii="Calibri" w:hAnsi="Calibri" w:cs="Calibri"/>
          <w:sz w:val="22"/>
          <w:szCs w:val="22"/>
          <w:lang w:val="en-US" w:eastAsia="nl-NL"/>
        </w:rPr>
        <w:t xml:space="preserve"> is </w:t>
      </w:r>
      <w:proofErr w:type="spellStart"/>
      <w:r>
        <w:rPr>
          <w:rFonts w:ascii="Calibri" w:hAnsi="Calibri" w:cs="Calibri"/>
          <w:sz w:val="22"/>
          <w:szCs w:val="22"/>
          <w:lang w:val="en-US" w:eastAsia="nl-NL"/>
        </w:rPr>
        <w:t>geen</w:t>
      </w:r>
      <w:proofErr w:type="spellEnd"/>
      <w:r>
        <w:rPr>
          <w:rFonts w:ascii="Calibri" w:hAnsi="Calibri" w:cs="Calibri"/>
          <w:sz w:val="22"/>
          <w:szCs w:val="22"/>
          <w:lang w:val="en-US" w:eastAsia="nl-NL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n-US" w:eastAsia="nl-NL"/>
        </w:rPr>
        <w:t>optie</w:t>
      </w:r>
      <w:proofErr w:type="spellEnd"/>
      <w:r>
        <w:rPr>
          <w:rFonts w:ascii="Calibri" w:hAnsi="Calibri" w:cs="Calibri"/>
          <w:sz w:val="22"/>
          <w:szCs w:val="22"/>
          <w:lang w:val="en-US" w:eastAsia="nl-NL"/>
        </w:rPr>
        <w:t>’</w:t>
      </w:r>
    </w:p>
    <w:p w:rsidR="00B77772" w:rsidRDefault="00B77772" w:rsidP="006B44CC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8018A9" w:rsidRDefault="00E80ADB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 xml:space="preserve">GMS sluit met deze uiting </w:t>
      </w:r>
      <w:r w:rsidR="00D70D1C">
        <w:rPr>
          <w:rFonts w:asciiTheme="minorHAnsi" w:hAnsiTheme="minorHAnsi" w:cstheme="minorHAnsi"/>
          <w:sz w:val="22"/>
          <w:szCs w:val="22"/>
          <w:lang w:val="nl-NL"/>
        </w:rPr>
        <w:t xml:space="preserve">aan 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op haar recente marketing campagne 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>‘Het Betere Buitenleven’ waarbij</w:t>
      </w:r>
      <w:r>
        <w:rPr>
          <w:rFonts w:asciiTheme="minorHAnsi" w:hAnsiTheme="minorHAnsi" w:cstheme="minorHAnsi"/>
          <w:sz w:val="22"/>
          <w:szCs w:val="22"/>
          <w:lang w:val="nl-NL"/>
        </w:rPr>
        <w:t xml:space="preserve"> het organiseren van kleinschalige activiteiten rond de winkel 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>centraal staat. Denk daarbij aan activ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>i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>teiten als een wijnproeverij of een barbecue om (nieuwe) klanten te boeien en pr aandacht te ve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>r</w:t>
      </w:r>
      <w:r w:rsidR="00F5202F">
        <w:rPr>
          <w:rFonts w:asciiTheme="minorHAnsi" w:hAnsiTheme="minorHAnsi" w:cstheme="minorHAnsi"/>
          <w:sz w:val="22"/>
          <w:szCs w:val="22"/>
          <w:lang w:val="nl-NL"/>
        </w:rPr>
        <w:t>krijgen.</w:t>
      </w:r>
    </w:p>
    <w:p w:rsidR="008018A9" w:rsidRDefault="008018A9" w:rsidP="006B44CC">
      <w:pPr>
        <w:rPr>
          <w:rFonts w:asciiTheme="minorHAnsi" w:hAnsiTheme="minorHAnsi" w:cstheme="minorHAnsi"/>
          <w:sz w:val="22"/>
          <w:szCs w:val="22"/>
          <w:lang w:val="nl-NL"/>
        </w:rPr>
      </w:pPr>
    </w:p>
    <w:p w:rsidR="008018A9" w:rsidRDefault="00F5202F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Voor de toekomst zal GMS doorgaan om spraakmakende campagnes te ontwikkelen.</w:t>
      </w:r>
    </w:p>
    <w:p w:rsidR="001656A2" w:rsidRDefault="00EB02F4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nl-NL"/>
        </w:rPr>
        <w:t>Voor meer informatie:</w:t>
      </w:r>
    </w:p>
    <w:p w:rsidR="001656A2" w:rsidRDefault="001656A2" w:rsidP="006B44CC">
      <w:pPr>
        <w:rPr>
          <w:rFonts w:asciiTheme="minorHAnsi" w:hAnsiTheme="minorHAnsi" w:cstheme="minorHAnsi"/>
          <w:sz w:val="22"/>
          <w:szCs w:val="22"/>
          <w:lang w:val="nl-NL"/>
        </w:rPr>
      </w:pPr>
      <w:r>
        <w:rPr>
          <w:rFonts w:asciiTheme="minorHAnsi" w:hAnsiTheme="minorHAnsi" w:cstheme="minorHAnsi"/>
          <w:sz w:val="22"/>
          <w:szCs w:val="22"/>
          <w:lang w:val="nl-NL"/>
        </w:rPr>
        <w:t>Peter Jan Kragt</w:t>
      </w:r>
    </w:p>
    <w:p w:rsidR="001656A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n-US" w:eastAsia="nl-NL"/>
        </w:rPr>
      </w:pPr>
      <w:r>
        <w:rPr>
          <w:rFonts w:ascii="Calibri" w:hAnsi="Calibri" w:cs="Calibri"/>
          <w:noProof/>
          <w:sz w:val="24"/>
          <w:szCs w:val="24"/>
          <w:lang w:val="nl-NL" w:eastAsia="nl-NL"/>
        </w:rPr>
        <w:drawing>
          <wp:inline distT="0" distB="0" distL="0" distR="0">
            <wp:extent cx="1473200" cy="426720"/>
            <wp:effectExtent l="0" t="0" r="0" b="5080"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6A2" w:rsidRPr="00F5202F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 w:eastAsia="nl-NL"/>
        </w:rPr>
      </w:pPr>
      <w:r w:rsidRPr="00F5202F">
        <w:rPr>
          <w:rFonts w:ascii="Calibri" w:hAnsi="Calibri" w:cs="Calibri"/>
          <w:sz w:val="18"/>
          <w:szCs w:val="18"/>
          <w:lang w:val="en-US" w:eastAsia="nl-NL"/>
        </w:rPr>
        <w:t>GMS Group Netherlands B.V.</w:t>
      </w:r>
    </w:p>
    <w:p w:rsidR="001656A2" w:rsidRPr="00294D0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nl-NL" w:eastAsia="nl-NL"/>
        </w:rPr>
      </w:pPr>
      <w:r w:rsidRPr="00294D02">
        <w:rPr>
          <w:rFonts w:ascii="Calibri" w:hAnsi="Calibri" w:cs="Calibri"/>
          <w:sz w:val="18"/>
          <w:szCs w:val="18"/>
          <w:lang w:val="nl-NL" w:eastAsia="nl-NL"/>
        </w:rPr>
        <w:t>CAST 617/3</w:t>
      </w:r>
    </w:p>
    <w:p w:rsidR="001656A2" w:rsidRPr="00294D0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nl-NL" w:eastAsia="nl-NL"/>
        </w:rPr>
      </w:pPr>
      <w:proofErr w:type="spellStart"/>
      <w:r w:rsidRPr="00294D02">
        <w:rPr>
          <w:rFonts w:ascii="Calibri" w:hAnsi="Calibri" w:cs="Calibri"/>
          <w:sz w:val="18"/>
          <w:szCs w:val="18"/>
          <w:lang w:val="nl-NL" w:eastAsia="nl-NL"/>
        </w:rPr>
        <w:t>Buizerdlaan</w:t>
      </w:r>
      <w:proofErr w:type="spellEnd"/>
      <w:r w:rsidRPr="00294D02">
        <w:rPr>
          <w:rFonts w:ascii="Calibri" w:hAnsi="Calibri" w:cs="Calibri"/>
          <w:sz w:val="18"/>
          <w:szCs w:val="18"/>
          <w:lang w:val="nl-NL" w:eastAsia="nl-NL"/>
        </w:rPr>
        <w:t xml:space="preserve"> 6</w:t>
      </w:r>
    </w:p>
    <w:p w:rsidR="001656A2" w:rsidRPr="00294D0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nl-NL" w:eastAsia="nl-NL"/>
        </w:rPr>
      </w:pPr>
      <w:r w:rsidRPr="00294D02">
        <w:rPr>
          <w:rFonts w:ascii="Calibri" w:hAnsi="Calibri" w:cs="Calibri"/>
          <w:sz w:val="18"/>
          <w:szCs w:val="18"/>
          <w:lang w:val="nl-NL" w:eastAsia="nl-NL"/>
        </w:rPr>
        <w:t>3435 SB NIEUWEGEIN </w:t>
      </w:r>
    </w:p>
    <w:p w:rsidR="001656A2" w:rsidRPr="00294D0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nl-NL" w:eastAsia="nl-NL"/>
        </w:rPr>
      </w:pPr>
      <w:r w:rsidRPr="00294D02">
        <w:rPr>
          <w:rFonts w:ascii="Calibri" w:hAnsi="Calibri" w:cs="Calibri"/>
          <w:sz w:val="18"/>
          <w:szCs w:val="18"/>
          <w:lang w:val="nl-NL" w:eastAsia="nl-NL"/>
        </w:rPr>
        <w:t>T.: +31 (0) 30 601 3773</w:t>
      </w:r>
    </w:p>
    <w:p w:rsidR="001656A2" w:rsidRPr="00294D0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nl-NL" w:eastAsia="nl-NL"/>
        </w:rPr>
      </w:pPr>
      <w:r w:rsidRPr="00294D02">
        <w:rPr>
          <w:rFonts w:ascii="Calibri" w:hAnsi="Calibri" w:cs="Calibri"/>
          <w:sz w:val="18"/>
          <w:szCs w:val="18"/>
          <w:lang w:val="nl-NL" w:eastAsia="nl-NL"/>
        </w:rPr>
        <w:t>F.: +31 (0) 30 602 1115</w:t>
      </w:r>
    </w:p>
    <w:p w:rsidR="001656A2" w:rsidRPr="00294D0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nl-NL" w:eastAsia="nl-NL"/>
        </w:rPr>
      </w:pPr>
      <w:r w:rsidRPr="00294D02">
        <w:rPr>
          <w:rFonts w:ascii="Calibri" w:hAnsi="Calibri" w:cs="Calibri"/>
          <w:sz w:val="18"/>
          <w:szCs w:val="18"/>
          <w:lang w:val="nl-NL" w:eastAsia="nl-NL"/>
        </w:rPr>
        <w:t>M.: +31 (0) 6 22 77 07 03</w:t>
      </w:r>
    </w:p>
    <w:p w:rsidR="001656A2" w:rsidRPr="00294D02" w:rsidRDefault="001656A2" w:rsidP="001656A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nl-NL" w:eastAsia="nl-NL"/>
        </w:rPr>
      </w:pPr>
      <w:r w:rsidRPr="00294D02">
        <w:rPr>
          <w:rFonts w:ascii="Calibri" w:hAnsi="Calibri" w:cs="Calibri"/>
          <w:sz w:val="18"/>
          <w:szCs w:val="18"/>
          <w:lang w:val="nl-NL" w:eastAsia="nl-NL"/>
        </w:rPr>
        <w:t>E.: kragt@gms-group.nl</w:t>
      </w:r>
    </w:p>
    <w:p w:rsidR="004F5EEB" w:rsidRPr="00294D02" w:rsidRDefault="00294D02" w:rsidP="00294D02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  <w:lang w:val="en-US" w:eastAsia="nl-NL"/>
        </w:rPr>
      </w:pPr>
      <w:r>
        <w:rPr>
          <w:rFonts w:ascii="Calibri" w:hAnsi="Calibri" w:cs="Calibri"/>
          <w:sz w:val="18"/>
          <w:szCs w:val="18"/>
          <w:lang w:val="en-US" w:eastAsia="nl-NL"/>
        </w:rPr>
        <w:t>I.: www.gms-group.nl</w:t>
      </w:r>
    </w:p>
    <w:p w:rsidR="004F5EEB" w:rsidRPr="005A39EF" w:rsidRDefault="004F5EEB" w:rsidP="006B44CC">
      <w:pPr>
        <w:rPr>
          <w:rFonts w:asciiTheme="minorHAnsi" w:hAnsiTheme="minorHAnsi" w:cstheme="minorHAnsi"/>
          <w:sz w:val="22"/>
          <w:szCs w:val="22"/>
        </w:rPr>
      </w:pPr>
    </w:p>
    <w:p w:rsidR="004F5EEB" w:rsidRPr="005A39EF" w:rsidRDefault="004F5EEB" w:rsidP="006B44CC">
      <w:pPr>
        <w:rPr>
          <w:rFonts w:asciiTheme="minorHAnsi" w:hAnsiTheme="minorHAnsi" w:cstheme="minorHAnsi"/>
          <w:sz w:val="22"/>
          <w:szCs w:val="22"/>
        </w:rPr>
      </w:pPr>
    </w:p>
    <w:p w:rsidR="004F5EEB" w:rsidRPr="005A39EF" w:rsidRDefault="004F5EEB" w:rsidP="006B44CC">
      <w:pPr>
        <w:rPr>
          <w:rFonts w:asciiTheme="minorHAnsi" w:hAnsiTheme="minorHAnsi" w:cstheme="minorHAnsi"/>
          <w:sz w:val="22"/>
          <w:szCs w:val="22"/>
        </w:rPr>
      </w:pPr>
    </w:p>
    <w:p w:rsidR="004F5EEB" w:rsidRPr="005A39EF" w:rsidRDefault="004F5EEB" w:rsidP="006B44CC">
      <w:pPr>
        <w:rPr>
          <w:rFonts w:asciiTheme="minorHAnsi" w:hAnsiTheme="minorHAnsi" w:cstheme="minorHAnsi"/>
          <w:sz w:val="22"/>
          <w:szCs w:val="22"/>
        </w:rPr>
      </w:pPr>
    </w:p>
    <w:p w:rsidR="004F5EEB" w:rsidRPr="005A39EF" w:rsidRDefault="004F5EEB" w:rsidP="006B44CC">
      <w:pPr>
        <w:rPr>
          <w:rFonts w:asciiTheme="minorHAnsi" w:hAnsiTheme="minorHAnsi" w:cstheme="minorHAnsi"/>
          <w:sz w:val="22"/>
          <w:szCs w:val="22"/>
        </w:rPr>
      </w:pPr>
    </w:p>
    <w:sectPr w:rsidR="004F5EEB" w:rsidRPr="005A39EF" w:rsidSect="00D411E4">
      <w:headerReference w:type="default" r:id="rId9"/>
      <w:headerReference w:type="first" r:id="rId10"/>
      <w:footerReference w:type="first" r:id="rId11"/>
      <w:pgSz w:w="11906" w:h="16838" w:code="9"/>
      <w:pgMar w:top="2807" w:right="1418" w:bottom="1418" w:left="1418" w:header="851" w:footer="567" w:gutter="0"/>
      <w:paperSrc w:first="15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9A" w:rsidRDefault="00FD6E9A">
      <w:r>
        <w:separator/>
      </w:r>
    </w:p>
  </w:endnote>
  <w:endnote w:type="continuationSeparator" w:id="0">
    <w:p w:rsidR="00FD6E9A" w:rsidRDefault="00FD6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eSans 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Next Pr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rutiger Next Pro Light">
    <w:altName w:val="Arial"/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7B" w:rsidRPr="005A39EF" w:rsidRDefault="00F93A7B" w:rsidP="00E45F46">
    <w:pPr>
      <w:widowControl w:val="0"/>
      <w:autoSpaceDE w:val="0"/>
      <w:autoSpaceDN w:val="0"/>
      <w:adjustRightInd w:val="0"/>
      <w:spacing w:line="182" w:lineRule="exact"/>
      <w:ind w:left="-1418" w:right="-1418"/>
      <w:jc w:val="center"/>
      <w:rPr>
        <w:rFonts w:ascii="Frutiger Next Pro Light" w:eastAsia="Times New Roman" w:hAnsi="Frutiger Next Pro Light"/>
        <w:color w:val="262628"/>
        <w:sz w:val="14"/>
        <w:szCs w:val="14"/>
        <w:lang w:val="nl-NL"/>
      </w:rPr>
    </w:pPr>
    <w:r w:rsidRPr="002D1355">
      <w:rPr>
        <w:rFonts w:ascii="Frutiger Next Pro Light" w:eastAsia="Times New Roman" w:hAnsi="Frutiger Next Pro Light"/>
        <w:color w:val="262628"/>
        <w:sz w:val="14"/>
        <w:szCs w:val="14"/>
        <w:lang w:val="en-US"/>
      </w:rPr>
      <w:t xml:space="preserve">GMS Group Netherlands B.V. </w:t>
    </w:r>
    <w:r w:rsidRPr="002D1355">
      <w:rPr>
        <w:rFonts w:ascii="Frutiger Next Pro Light" w:eastAsia="Times New Roman" w:hAnsi="Frutiger Next Pro Light"/>
        <w:color w:val="262628"/>
        <w:position w:val="4"/>
        <w:sz w:val="14"/>
        <w:szCs w:val="14"/>
        <w:lang w:val="en-US"/>
      </w:rPr>
      <w:t>.</w:t>
    </w:r>
    <w:r w:rsidRPr="002D1355">
      <w:rPr>
        <w:rFonts w:ascii="Frutiger Next Pro Light" w:eastAsia="Times New Roman" w:hAnsi="Frutiger Next Pro Light"/>
        <w:color w:val="262628"/>
        <w:sz w:val="14"/>
        <w:szCs w:val="14"/>
        <w:lang w:val="en-US"/>
      </w:rPr>
      <w:t xml:space="preserve"> </w:t>
    </w:r>
    <w:proofErr w:type="spellStart"/>
    <w:r w:rsidRPr="004948A2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>Buizerdlaan</w:t>
    </w:r>
    <w:proofErr w:type="spellEnd"/>
    <w:r w:rsidRPr="004948A2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6</w:t>
    </w:r>
    <w:r w:rsidRPr="004D1C71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>.</w:t>
    </w:r>
    <w:r w:rsidRPr="004D1C71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</w:t>
    </w:r>
    <w:r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>3435 SB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 NIEUWEGEIN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 xml:space="preserve">. 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T. +31 (0) 30/6013773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>.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F. +31 (0) 30/6021115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>.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</w:t>
    </w:r>
  </w:p>
  <w:p w:rsidR="00F93A7B" w:rsidRPr="005A39EF" w:rsidRDefault="00F93A7B" w:rsidP="00E45F46">
    <w:pPr>
      <w:widowControl w:val="0"/>
      <w:autoSpaceDE w:val="0"/>
      <w:autoSpaceDN w:val="0"/>
      <w:adjustRightInd w:val="0"/>
      <w:spacing w:line="182" w:lineRule="exact"/>
      <w:ind w:left="-1418" w:right="-1418"/>
      <w:jc w:val="center"/>
      <w:rPr>
        <w:rFonts w:ascii="Frutiger Next Pro Light" w:eastAsia="Times New Roman" w:hAnsi="Frutiger Next Pro Light"/>
        <w:color w:val="262628"/>
        <w:sz w:val="14"/>
        <w:szCs w:val="14"/>
        <w:lang w:val="nl-NL"/>
      </w:rPr>
    </w:pP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E. info@gms-group.nl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 xml:space="preserve">. 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I. www.gms-group.nl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>.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Rabobank 1587.59.133 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>.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IBAN NL78 RABO 0158 7591 33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>.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 BIC (SWIFT) RABONL2U</w:t>
    </w:r>
  </w:p>
  <w:p w:rsidR="00F93A7B" w:rsidRPr="005A39EF" w:rsidRDefault="00F93A7B" w:rsidP="00E45F46">
    <w:pPr>
      <w:widowControl w:val="0"/>
      <w:autoSpaceDE w:val="0"/>
      <w:autoSpaceDN w:val="0"/>
      <w:adjustRightInd w:val="0"/>
      <w:spacing w:line="182" w:lineRule="exact"/>
      <w:ind w:left="-1418" w:right="-1418"/>
      <w:jc w:val="center"/>
      <w:rPr>
        <w:rFonts w:ascii="Frutiger Next Pro Light" w:hAnsi="Frutiger Next Pro Light"/>
        <w:lang w:val="nl-NL"/>
      </w:rPr>
    </w:pP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HR 51449641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 xml:space="preserve">. </w:t>
    </w:r>
    <w:r w:rsidRPr="005A39EF">
      <w:rPr>
        <w:rFonts w:ascii="Frutiger Next Pro Light" w:eastAsia="Times New Roman" w:hAnsi="Frutiger Next Pro Light"/>
        <w:color w:val="262628"/>
        <w:sz w:val="14"/>
        <w:szCs w:val="14"/>
        <w:lang w:val="nl-NL"/>
      </w:rPr>
      <w:t xml:space="preserve">BTW NL850022162B01 </w:t>
    </w:r>
    <w:r w:rsidRPr="005A39EF">
      <w:rPr>
        <w:rFonts w:ascii="Frutiger Next Pro Light" w:eastAsia="Times New Roman" w:hAnsi="Frutiger Next Pro Light"/>
        <w:color w:val="262628"/>
        <w:position w:val="4"/>
        <w:sz w:val="14"/>
        <w:szCs w:val="14"/>
        <w:lang w:val="nl-NL"/>
      </w:rPr>
      <w:t xml:space="preserve">  </w:t>
    </w:r>
  </w:p>
  <w:p w:rsidR="00F93A7B" w:rsidRPr="005A39EF" w:rsidRDefault="00F93A7B" w:rsidP="00E45F46">
    <w:pPr>
      <w:pStyle w:val="Voettekst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9A" w:rsidRDefault="00FD6E9A">
      <w:r>
        <w:separator/>
      </w:r>
    </w:p>
  </w:footnote>
  <w:footnote w:type="continuationSeparator" w:id="0">
    <w:p w:rsidR="00FD6E9A" w:rsidRDefault="00FD6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7B" w:rsidRPr="000B0FAA" w:rsidRDefault="00F93A7B" w:rsidP="004F5EEB">
    <w:pPr>
      <w:pStyle w:val="Koptekst"/>
      <w:tabs>
        <w:tab w:val="clear" w:pos="4536"/>
        <w:tab w:val="clear" w:pos="9072"/>
      </w:tabs>
      <w:ind w:left="-1418" w:right="-428"/>
      <w:jc w:val="right"/>
      <w:rPr>
        <w:rFonts w:ascii="Frutiger Next Pro" w:hAnsi="Frutiger Next Pro"/>
      </w:rPr>
    </w:pPr>
    <w:r>
      <w:rPr>
        <w:rFonts w:ascii="Frutiger Next Pro" w:hAnsi="Frutiger Next Pro"/>
        <w:noProof/>
        <w:lang w:val="nl-NL" w:eastAsia="nl-NL"/>
      </w:rPr>
      <w:drawing>
        <wp:inline distT="0" distB="0" distL="0" distR="0">
          <wp:extent cx="1924050" cy="571500"/>
          <wp:effectExtent l="0" t="0" r="0" b="0"/>
          <wp:docPr id="1" name="Afbeelding 1" descr="Logo - GMS Group Neth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GMS Group Netherla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E0A" w:rsidRPr="005D6E0A">
      <w:rPr>
        <w:rFonts w:ascii="Frutiger Next Pro" w:hAnsi="Frutiger Next Pro"/>
        <w:noProof/>
        <w:lang w:val="en-US"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-60.7pt;margin-top:223.95pt;width:27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dpfw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8pDdXrjKnB6MODmB9gGlmOmztxr+tkhpW9bojb82lrdt5wwiC4LJ5OzoyOOCyDr&#10;/p1mcA3Zeh2BhsZ2oXRQDATowNL+xEwIhcLmqyIvU7BQMOX5Yg7zcAOpjoeNdf4N1x0KkxpbID6C&#10;k92986Pr0SXc5bQUbCWkjAu7Wd9Ki3YERLKK3wH9mZtUwVnpcGxEHHcgRrgj2EK0kfRvZZYX6U1e&#10;TlbzxcWkWBWzSXmRLiZpVt6U87Qoi7vV9xBgVlStYIyre6H4UYBZ8XcEH1phlE6UIOprXM7y2cjQ&#10;H5NM4/e7JDvhoR+l6Gq8ODmRKvD6WjFIm1SeCDnOk+fhR0KgBsd/rEpUQSB+lIAf1gOgBGmsNduD&#10;HqwGvoBaeERg0mr7FaMeGrLG7suWWI6RfKtAU2VWFKGD46KYXeSwsOeW9bmFKApQNfYYjdNbP3b9&#10;1lixaeGmUcVKX4MOGxE18hTVQb3QdDGZwwMRuvp8Hb2enrHlDwAAAP//AwBQSwMEFAAGAAgAAAAh&#10;ACjPB5LfAAAADAEAAA8AAABkcnMvZG93bnJldi54bWxMj8FOg0AQhu8mvsNmTLwYulARCmVp1ETj&#10;tbUPsMAUSNlZwm4LfXvHkx7nny//fFPsFjOIK06ut6QgWoUgkGrb9NQqOH5/BBsQzmtq9GAJFdzQ&#10;wa68vyt03tiZ9ng9+FZwCblcK+i8H3MpXd2h0W5lRyTenexktOdxamUz6ZnLzSDXYZhIo3viC50e&#10;8b3D+ny4GAWnr/npJZurT39M93Hypvu0sjelHh+W1y0Ij4v/g+FXn9WhZKfKXqhxYlAQROsoZlZB&#10;HKcZCEaCJOWk4mTznIEsC/n/ifIHAAD//wMAUEsBAi0AFAAGAAgAAAAhALaDOJL+AAAA4QEAABMA&#10;AAAAAAAAAAAAAAAAAAAAAFtDb250ZW50X1R5cGVzXS54bWxQSwECLQAUAAYACAAAACEAOP0h/9YA&#10;AACUAQAACwAAAAAAAAAAAAAAAAAvAQAAX3JlbHMvLnJlbHNQSwECLQAUAAYACAAAACEAXPzXaX8C&#10;AAAOBQAADgAAAAAAAAAAAAAAAAAuAgAAZHJzL2Uyb0RvYy54bWxQSwECLQAUAAYACAAAACEAKM8H&#10;kt8AAAAMAQAADwAAAAAAAAAAAAAAAADZBAAAZHJzL2Rvd25yZXYueG1sUEsFBgAAAAAEAAQA8wAA&#10;AOUFAAAAAA==&#10;" stroked="f">
          <v:textbox>
            <w:txbxContent>
              <w:p w:rsidR="004F5EEB" w:rsidRDefault="004F5EEB" w:rsidP="004F5EEB">
                <w:pPr>
                  <w:rPr>
                    <w:b/>
                  </w:rPr>
                </w:pPr>
                <w:r>
                  <w:rPr>
                    <w:b/>
                  </w:rPr>
                  <w:t>-</w:t>
                </w:r>
              </w:p>
            </w:txbxContent>
          </v:textbox>
        </v:shape>
      </w:pict>
    </w:r>
  </w:p>
  <w:p w:rsidR="00F93A7B" w:rsidRDefault="00F93A7B">
    <w:pPr>
      <w:pStyle w:val="Kopteks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7B" w:rsidRPr="000B0FAA" w:rsidRDefault="00F93A7B" w:rsidP="002D1355">
    <w:pPr>
      <w:pStyle w:val="Koptekst"/>
      <w:tabs>
        <w:tab w:val="clear" w:pos="4536"/>
        <w:tab w:val="clear" w:pos="9072"/>
      </w:tabs>
      <w:ind w:left="-1418" w:right="-428"/>
      <w:jc w:val="right"/>
      <w:rPr>
        <w:rFonts w:ascii="Frutiger Next Pro" w:hAnsi="Frutiger Next Pro"/>
      </w:rPr>
    </w:pPr>
    <w:r>
      <w:rPr>
        <w:rFonts w:ascii="Frutiger Next Pro" w:hAnsi="Frutiger Next Pro"/>
        <w:noProof/>
        <w:lang w:val="nl-NL" w:eastAsia="nl-NL"/>
      </w:rPr>
      <w:drawing>
        <wp:inline distT="0" distB="0" distL="0" distR="0">
          <wp:extent cx="1924050" cy="571500"/>
          <wp:effectExtent l="0" t="0" r="0" b="0"/>
          <wp:docPr id="2" name="Afbeelding 2" descr="Logo - GMS Group Netherla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- GMS Group Netherlan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E0A" w:rsidRPr="005D6E0A">
      <w:rPr>
        <w:rFonts w:ascii="Frutiger Next Pro" w:hAnsi="Frutiger Next Pro"/>
        <w:noProof/>
        <w:lang w:val="en-US" w:eastAsia="nl-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60.7pt;margin-top:223.9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H5ggIAABUFAAAOAAAAZHJzL2Uyb0RvYy54bWysVNuO2yAQfa/Uf0C8J76sk42tdVZ7aapK&#10;24u02w8ggGNUGyiQ2GnVf+8ASZrtRaqq+gEDMxxm5pzh6nrsO7Tjxgola5xNU4y4pIoJuanxx6fV&#10;ZIGRdUQy0inJa7znFl8vX764GnTFc9WqjnGDAETaatA1bp3TVZJY2vKe2KnSXIKxUaYnDpZmkzBD&#10;BkDvuyRP03kyKMO0UZRbC7v30YiXAb9pOHXvm8Zyh7oaQ2wujCaMaz8myytSbQzRraCHMMg/RNET&#10;IeHSE9Q9cQRtjfgFqhfUKKsaN6WqT1TTCMpDDpBNlv6UzWNLNA+5QHGsPpXJ/j9Y+m73wSDBanyB&#10;kSQ9UPTER4du1YgyX51B2wqcHjW4uRG2geWQqdUPin6ySKq7lsgNvzFGDS0nDKILJ5OzoxHHepD1&#10;8FYxuIZsnQpAY2N6XzooBgJ0YGl/YsaHQmHzosjLFCwUTHm+mMMcYktIdTysjXWvueqRn9TYAPEB&#10;nOwerIuuRxd/l1WdYCvRdWFhNuu7zqAdAZGswndAf+bWSe8slT8WEeMOxAh3eJuPNpD+tczyIr3N&#10;y8lqvricFKtiNikv08Ukzcrbcp4WZXG/+uYDzIqqFYxx+SAkPwowK/6O4EMrROkECaKhxuUsn0WG&#10;/phkGr7fJdkLB/3Yib7Gi5MTqTyvrySDtEnliOjiPHkefiAEanD8h6oEFXjiowTcuB6D3E7iWiu2&#10;B1kYBbQBw/CWwKRV5gtGA/Rlje3nLTEco+6NBGmVWVH4Rg6LYnaZw8KcW9bnFiIpQNXYYRSndy42&#10;/1YbsWnhpihmqW5Ajo0IUvG6jVFBJn4BvRdyOrwTvrnP18Hrx2u2/A4AAP//AwBQSwMEFAAGAAgA&#10;AAAhACjPB5LfAAAADAEAAA8AAABkcnMvZG93bnJldi54bWxMj8FOg0AQhu8mvsNmTLwYulARCmVp&#10;1ETjtbUPsMAUSNlZwm4LfXvHkx7nny//fFPsFjOIK06ut6QgWoUgkGrb9NQqOH5/BBsQzmtq9GAJ&#10;FdzQwa68vyt03tiZ9ng9+FZwCblcK+i8H3MpXd2h0W5lRyTenexktOdxamUz6ZnLzSDXYZhIo3vi&#10;C50e8b3D+ny4GAWnr/npJZurT39M93Hypvu0sjelHh+W1y0Ij4v/g+FXn9WhZKfKXqhxYlAQROso&#10;ZlZBHKcZCEaCJOWk4mTznIEsC/n/ifIHAAD//wMAUEsBAi0AFAAGAAgAAAAhALaDOJL+AAAA4QEA&#10;ABMAAAAAAAAAAAAAAAAAAAAAAFtDb250ZW50X1R5cGVzXS54bWxQSwECLQAUAAYACAAAACEAOP0h&#10;/9YAAACUAQAACwAAAAAAAAAAAAAAAAAvAQAAX3JlbHMvLnJlbHNQSwECLQAUAAYACAAAACEAEcUB&#10;+YICAAAVBQAADgAAAAAAAAAAAAAAAAAuAgAAZHJzL2Uyb0RvYy54bWxQSwECLQAUAAYACAAAACEA&#10;KM8Hkt8AAAAMAQAADwAAAAAAAAAAAAAAAADcBAAAZHJzL2Rvd25yZXYueG1sUEsFBgAAAAAEAAQA&#10;8wAAAOgFAAAAAA==&#10;" stroked="f">
          <v:textbox>
            <w:txbxContent>
              <w:p w:rsidR="00607A4E" w:rsidRDefault="00607A4E">
                <w:pPr>
                  <w:rPr>
                    <w:b/>
                  </w:rPr>
                </w:pPr>
                <w:r>
                  <w:rPr>
                    <w:b/>
                  </w:rPr>
                  <w:t>-</w:t>
                </w:r>
              </w:p>
            </w:txbxContent>
          </v:textbox>
        </v:shape>
      </w:pict>
    </w:r>
  </w:p>
  <w:p w:rsidR="00F93A7B" w:rsidRPr="000B0FAA" w:rsidRDefault="00F93A7B">
    <w:pPr>
      <w:pStyle w:val="Koptekst"/>
      <w:jc w:val="right"/>
      <w:rPr>
        <w:rFonts w:ascii="Frutiger Next Pro" w:hAnsi="Frutiger Next Pro"/>
      </w:rPr>
    </w:pPr>
  </w:p>
  <w:p w:rsidR="00F93A7B" w:rsidRPr="000B0FAA" w:rsidRDefault="00F93A7B">
    <w:pPr>
      <w:pStyle w:val="Koptekst"/>
      <w:jc w:val="right"/>
      <w:rPr>
        <w:rFonts w:ascii="Frutiger Next Pro" w:hAnsi="Frutiger Next Pro"/>
        <w:sz w:val="14"/>
        <w:szCs w:val="14"/>
      </w:rPr>
    </w:pPr>
  </w:p>
  <w:p w:rsidR="00F93A7B" w:rsidRDefault="00F93A7B">
    <w:pPr>
      <w:pStyle w:val="Koptekst"/>
      <w:rPr>
        <w:rFonts w:ascii="Frutiger Next Pro" w:hAnsi="Frutiger Next Pro"/>
        <w:color w:val="262628"/>
        <w:sz w:val="14"/>
        <w:szCs w:val="14"/>
      </w:rPr>
    </w:pPr>
  </w:p>
  <w:p w:rsidR="00F93A7B" w:rsidRPr="002D1355" w:rsidRDefault="00F93A7B" w:rsidP="00084C58">
    <w:pPr>
      <w:pStyle w:val="Koptekst"/>
      <w:tabs>
        <w:tab w:val="left" w:pos="4678"/>
      </w:tabs>
      <w:rPr>
        <w:rFonts w:ascii="Frutiger Next Pro" w:hAnsi="Frutiger Next Pro"/>
        <w:color w:val="262628"/>
        <w:sz w:val="12"/>
        <w:szCs w:val="12"/>
      </w:rPr>
    </w:pPr>
    <w:r>
      <w:rPr>
        <w:rFonts w:ascii="Frutiger Next Pro" w:hAnsi="Frutiger Next Pro"/>
        <w:color w:val="262628"/>
        <w:sz w:val="12"/>
        <w:szCs w:val="12"/>
      </w:rPr>
      <w:tab/>
    </w:r>
    <w:r>
      <w:rPr>
        <w:rFonts w:ascii="Frutiger Next Pro" w:hAnsi="Frutiger Next Pro"/>
        <w:color w:val="262628"/>
        <w:sz w:val="12"/>
        <w:szCs w:val="12"/>
      </w:rPr>
      <w:tab/>
    </w:r>
    <w:r w:rsidRPr="002D1355">
      <w:rPr>
        <w:rFonts w:ascii="Frutiger Next Pro" w:hAnsi="Frutiger Next Pro"/>
        <w:color w:val="262628"/>
        <w:sz w:val="12"/>
        <w:szCs w:val="1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CA74C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6074D"/>
    <w:multiLevelType w:val="multilevel"/>
    <w:tmpl w:val="AD5AE774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09076DB"/>
    <w:multiLevelType w:val="hybridMultilevel"/>
    <w:tmpl w:val="1146EAD8"/>
    <w:lvl w:ilvl="0" w:tplc="E2743B22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hAnsi="Arial" w:hint="default"/>
      </w:rPr>
    </w:lvl>
    <w:lvl w:ilvl="1" w:tplc="04662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5C6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49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E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3E2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A1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CB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8B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60C33"/>
    <w:multiLevelType w:val="hybridMultilevel"/>
    <w:tmpl w:val="4BB4CD6C"/>
    <w:lvl w:ilvl="0" w:tplc="C172D8C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" w:hAnsi="Times New Roman" w:hint="default"/>
      </w:rPr>
    </w:lvl>
    <w:lvl w:ilvl="1" w:tplc="FA1CA7B0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7828310A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A5CE4F5C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E99CC948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4D1A6E3A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4428464A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15F25176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A83CA260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>
    <w:nsid w:val="2C6726BD"/>
    <w:multiLevelType w:val="hybridMultilevel"/>
    <w:tmpl w:val="77846710"/>
    <w:lvl w:ilvl="0" w:tplc="2F147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1C17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4E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BE7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4ED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382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E0D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FAE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0ED2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362F2"/>
    <w:multiLevelType w:val="hybridMultilevel"/>
    <w:tmpl w:val="53D6AF94"/>
    <w:lvl w:ilvl="0" w:tplc="890AC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A6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AE6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E3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E05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7082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47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EF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2C0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BE4727"/>
    <w:multiLevelType w:val="hybridMultilevel"/>
    <w:tmpl w:val="AA527884"/>
    <w:lvl w:ilvl="0" w:tplc="3252C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61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720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E0D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853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C65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07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72E6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98B5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6F3B7F"/>
    <w:multiLevelType w:val="hybridMultilevel"/>
    <w:tmpl w:val="62385EC2"/>
    <w:lvl w:ilvl="0" w:tplc="24F67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8F5AF0"/>
    <w:multiLevelType w:val="hybridMultilevel"/>
    <w:tmpl w:val="F294D62E"/>
    <w:lvl w:ilvl="0" w:tplc="6948837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5E1022"/>
    <w:multiLevelType w:val="multilevel"/>
    <w:tmpl w:val="2E3C10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2"/>
  </w:num>
  <w:num w:numId="13">
    <w:abstractNumId w:val="1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6262"/>
    <w:rsid w:val="0000307E"/>
    <w:rsid w:val="000219E1"/>
    <w:rsid w:val="000363EB"/>
    <w:rsid w:val="00084C58"/>
    <w:rsid w:val="00090825"/>
    <w:rsid w:val="000A3DAA"/>
    <w:rsid w:val="000B0C34"/>
    <w:rsid w:val="000B0FAA"/>
    <w:rsid w:val="000C0735"/>
    <w:rsid w:val="0011307E"/>
    <w:rsid w:val="00135CAD"/>
    <w:rsid w:val="00142D7D"/>
    <w:rsid w:val="00151E3F"/>
    <w:rsid w:val="001656A2"/>
    <w:rsid w:val="0017002B"/>
    <w:rsid w:val="001736EC"/>
    <w:rsid w:val="00182C13"/>
    <w:rsid w:val="00196FA5"/>
    <w:rsid w:val="001B7C1F"/>
    <w:rsid w:val="001D73F1"/>
    <w:rsid w:val="001D7501"/>
    <w:rsid w:val="001E0658"/>
    <w:rsid w:val="001F6129"/>
    <w:rsid w:val="001F7DE8"/>
    <w:rsid w:val="002026C7"/>
    <w:rsid w:val="00225124"/>
    <w:rsid w:val="00235EB4"/>
    <w:rsid w:val="002363B6"/>
    <w:rsid w:val="00285185"/>
    <w:rsid w:val="002874E8"/>
    <w:rsid w:val="00294D02"/>
    <w:rsid w:val="002952FB"/>
    <w:rsid w:val="00297DE5"/>
    <w:rsid w:val="002B2246"/>
    <w:rsid w:val="002B2B85"/>
    <w:rsid w:val="002B3DFC"/>
    <w:rsid w:val="002B5352"/>
    <w:rsid w:val="002D1355"/>
    <w:rsid w:val="002D2852"/>
    <w:rsid w:val="002F2DF7"/>
    <w:rsid w:val="0032267E"/>
    <w:rsid w:val="00346A96"/>
    <w:rsid w:val="00361639"/>
    <w:rsid w:val="00365248"/>
    <w:rsid w:val="00386EE6"/>
    <w:rsid w:val="003B185A"/>
    <w:rsid w:val="003B1CF3"/>
    <w:rsid w:val="003B3249"/>
    <w:rsid w:val="003C04FC"/>
    <w:rsid w:val="003C5DF8"/>
    <w:rsid w:val="003C79E8"/>
    <w:rsid w:val="003D10F9"/>
    <w:rsid w:val="003D5A3E"/>
    <w:rsid w:val="003F3116"/>
    <w:rsid w:val="00417EA7"/>
    <w:rsid w:val="00440455"/>
    <w:rsid w:val="0047037D"/>
    <w:rsid w:val="00480B2A"/>
    <w:rsid w:val="00492111"/>
    <w:rsid w:val="0049368E"/>
    <w:rsid w:val="004C3DFC"/>
    <w:rsid w:val="004C6555"/>
    <w:rsid w:val="004C7CA9"/>
    <w:rsid w:val="004D1C71"/>
    <w:rsid w:val="004D3C54"/>
    <w:rsid w:val="004E1627"/>
    <w:rsid w:val="004E2FC6"/>
    <w:rsid w:val="004F5EEB"/>
    <w:rsid w:val="00530B6C"/>
    <w:rsid w:val="00534A99"/>
    <w:rsid w:val="00535C0F"/>
    <w:rsid w:val="00584E1C"/>
    <w:rsid w:val="00587A53"/>
    <w:rsid w:val="005946ED"/>
    <w:rsid w:val="00595B5B"/>
    <w:rsid w:val="005A39EF"/>
    <w:rsid w:val="005B19CD"/>
    <w:rsid w:val="005B4F2C"/>
    <w:rsid w:val="005B701E"/>
    <w:rsid w:val="005D08F4"/>
    <w:rsid w:val="005D6E0A"/>
    <w:rsid w:val="005E32FD"/>
    <w:rsid w:val="005F5613"/>
    <w:rsid w:val="00603266"/>
    <w:rsid w:val="00607A4E"/>
    <w:rsid w:val="00614245"/>
    <w:rsid w:val="00622D39"/>
    <w:rsid w:val="00641C1E"/>
    <w:rsid w:val="00644076"/>
    <w:rsid w:val="006462E2"/>
    <w:rsid w:val="006542D9"/>
    <w:rsid w:val="00662862"/>
    <w:rsid w:val="00664D3D"/>
    <w:rsid w:val="006725E1"/>
    <w:rsid w:val="00680E19"/>
    <w:rsid w:val="00680F78"/>
    <w:rsid w:val="006B44CC"/>
    <w:rsid w:val="006C0A18"/>
    <w:rsid w:val="006C3C6E"/>
    <w:rsid w:val="007124E6"/>
    <w:rsid w:val="007379BD"/>
    <w:rsid w:val="0075121D"/>
    <w:rsid w:val="00760A86"/>
    <w:rsid w:val="007654A2"/>
    <w:rsid w:val="0078574E"/>
    <w:rsid w:val="007922AC"/>
    <w:rsid w:val="007978B8"/>
    <w:rsid w:val="007A5425"/>
    <w:rsid w:val="007D63C8"/>
    <w:rsid w:val="007E6B9F"/>
    <w:rsid w:val="007F232D"/>
    <w:rsid w:val="007F4CB4"/>
    <w:rsid w:val="008018A9"/>
    <w:rsid w:val="008200D5"/>
    <w:rsid w:val="008412FB"/>
    <w:rsid w:val="0085512A"/>
    <w:rsid w:val="008A4EF4"/>
    <w:rsid w:val="008C6F1A"/>
    <w:rsid w:val="0090694C"/>
    <w:rsid w:val="00916279"/>
    <w:rsid w:val="009446EC"/>
    <w:rsid w:val="009626B4"/>
    <w:rsid w:val="0098135A"/>
    <w:rsid w:val="00992DE5"/>
    <w:rsid w:val="00993B9C"/>
    <w:rsid w:val="009C3E29"/>
    <w:rsid w:val="009E3C60"/>
    <w:rsid w:val="00A04FEB"/>
    <w:rsid w:val="00A16A32"/>
    <w:rsid w:val="00A17587"/>
    <w:rsid w:val="00A2247E"/>
    <w:rsid w:val="00A341E9"/>
    <w:rsid w:val="00A41858"/>
    <w:rsid w:val="00A425B8"/>
    <w:rsid w:val="00A54C8D"/>
    <w:rsid w:val="00A62389"/>
    <w:rsid w:val="00A73640"/>
    <w:rsid w:val="00A9329F"/>
    <w:rsid w:val="00AB08A1"/>
    <w:rsid w:val="00AE58E3"/>
    <w:rsid w:val="00AF78CA"/>
    <w:rsid w:val="00AF7A1C"/>
    <w:rsid w:val="00B10099"/>
    <w:rsid w:val="00B1095A"/>
    <w:rsid w:val="00B22770"/>
    <w:rsid w:val="00B26B01"/>
    <w:rsid w:val="00B639DA"/>
    <w:rsid w:val="00B655DF"/>
    <w:rsid w:val="00B7128D"/>
    <w:rsid w:val="00B77772"/>
    <w:rsid w:val="00B84535"/>
    <w:rsid w:val="00B95FC6"/>
    <w:rsid w:val="00BA6B09"/>
    <w:rsid w:val="00BB2698"/>
    <w:rsid w:val="00BC6355"/>
    <w:rsid w:val="00BD3CBC"/>
    <w:rsid w:val="00BD4FA6"/>
    <w:rsid w:val="00BD76E4"/>
    <w:rsid w:val="00C00FB5"/>
    <w:rsid w:val="00C42172"/>
    <w:rsid w:val="00C50795"/>
    <w:rsid w:val="00C62F47"/>
    <w:rsid w:val="00C6318F"/>
    <w:rsid w:val="00C77A1D"/>
    <w:rsid w:val="00C950D2"/>
    <w:rsid w:val="00CA36E5"/>
    <w:rsid w:val="00CC5A95"/>
    <w:rsid w:val="00CE7C19"/>
    <w:rsid w:val="00CF0485"/>
    <w:rsid w:val="00D11DB0"/>
    <w:rsid w:val="00D169EE"/>
    <w:rsid w:val="00D215BC"/>
    <w:rsid w:val="00D27ABF"/>
    <w:rsid w:val="00D411E4"/>
    <w:rsid w:val="00D44A4B"/>
    <w:rsid w:val="00D70174"/>
    <w:rsid w:val="00D70D1C"/>
    <w:rsid w:val="00D713A7"/>
    <w:rsid w:val="00D73406"/>
    <w:rsid w:val="00D93045"/>
    <w:rsid w:val="00D9666A"/>
    <w:rsid w:val="00D97479"/>
    <w:rsid w:val="00DA0DFF"/>
    <w:rsid w:val="00DA79FF"/>
    <w:rsid w:val="00DB4CD9"/>
    <w:rsid w:val="00DB6782"/>
    <w:rsid w:val="00DC0DFC"/>
    <w:rsid w:val="00DC6262"/>
    <w:rsid w:val="00DD3419"/>
    <w:rsid w:val="00DE0CAD"/>
    <w:rsid w:val="00DE19C3"/>
    <w:rsid w:val="00DE4ED7"/>
    <w:rsid w:val="00DE5B97"/>
    <w:rsid w:val="00DE6E27"/>
    <w:rsid w:val="00E00642"/>
    <w:rsid w:val="00E1577C"/>
    <w:rsid w:val="00E25D8B"/>
    <w:rsid w:val="00E45F46"/>
    <w:rsid w:val="00E552AC"/>
    <w:rsid w:val="00E557A9"/>
    <w:rsid w:val="00E71E7E"/>
    <w:rsid w:val="00E80ADB"/>
    <w:rsid w:val="00E87F95"/>
    <w:rsid w:val="00E93FF1"/>
    <w:rsid w:val="00EB02F4"/>
    <w:rsid w:val="00EC744D"/>
    <w:rsid w:val="00EE6E7D"/>
    <w:rsid w:val="00EF0F9B"/>
    <w:rsid w:val="00EF6A6C"/>
    <w:rsid w:val="00F00A74"/>
    <w:rsid w:val="00F14A00"/>
    <w:rsid w:val="00F26E8E"/>
    <w:rsid w:val="00F50D14"/>
    <w:rsid w:val="00F5202F"/>
    <w:rsid w:val="00F52397"/>
    <w:rsid w:val="00F63866"/>
    <w:rsid w:val="00F80BB6"/>
    <w:rsid w:val="00F85F24"/>
    <w:rsid w:val="00F93A7B"/>
    <w:rsid w:val="00FA0F12"/>
    <w:rsid w:val="00FB3699"/>
    <w:rsid w:val="00FD6E9A"/>
    <w:rsid w:val="00FF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D6E0A"/>
    <w:rPr>
      <w:rFonts w:ascii="Arial" w:hAnsi="Arial"/>
      <w:lang w:val="de-DE" w:eastAsia="de-DE"/>
    </w:rPr>
  </w:style>
  <w:style w:type="paragraph" w:styleId="Kop1">
    <w:name w:val="heading 1"/>
    <w:basedOn w:val="Standaard"/>
    <w:next w:val="Standaard"/>
    <w:qFormat/>
    <w:rsid w:val="005D6E0A"/>
    <w:pPr>
      <w:keepNext/>
      <w:numPr>
        <w:numId w:val="6"/>
      </w:numPr>
      <w:spacing w:before="240" w:after="120"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5D6E0A"/>
    <w:pPr>
      <w:keepNext/>
      <w:tabs>
        <w:tab w:val="right" w:pos="8505"/>
      </w:tabs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5D6E0A"/>
    <w:pPr>
      <w:keepNext/>
      <w:outlineLvl w:val="2"/>
    </w:pPr>
    <w:rPr>
      <w:b/>
      <w:sz w:val="28"/>
    </w:rPr>
  </w:style>
  <w:style w:type="paragraph" w:styleId="Kop4">
    <w:name w:val="heading 4"/>
    <w:basedOn w:val="Standaard"/>
    <w:next w:val="Standaard"/>
    <w:qFormat/>
    <w:rsid w:val="005D6E0A"/>
    <w:pPr>
      <w:keepNext/>
      <w:ind w:left="71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D6E0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D6E0A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5D6E0A"/>
    <w:rPr>
      <w:rFonts w:ascii="TheSans 5" w:hAnsi="TheSans 5"/>
      <w:sz w:val="22"/>
    </w:rPr>
  </w:style>
  <w:style w:type="character" w:styleId="Hyperlink">
    <w:name w:val="Hyperlink"/>
    <w:rsid w:val="005D6E0A"/>
    <w:rPr>
      <w:color w:val="0000FF"/>
      <w:u w:val="single"/>
    </w:rPr>
  </w:style>
  <w:style w:type="paragraph" w:styleId="Plattetekst2">
    <w:name w:val="Body Text 2"/>
    <w:basedOn w:val="Standaard"/>
    <w:rsid w:val="005D6E0A"/>
    <w:rPr>
      <w:rFonts w:ascii="TheSans 5" w:hAnsi="TheSans 5"/>
    </w:rPr>
  </w:style>
  <w:style w:type="paragraph" w:styleId="Plattetekstinspringen">
    <w:name w:val="Body Text Indent"/>
    <w:basedOn w:val="Standaard"/>
    <w:rsid w:val="005D6E0A"/>
    <w:pPr>
      <w:ind w:left="71"/>
    </w:pPr>
    <w:rPr>
      <w:b/>
    </w:rPr>
  </w:style>
  <w:style w:type="paragraph" w:styleId="Lijstopsomteken">
    <w:name w:val="List Bullet"/>
    <w:basedOn w:val="Standaard"/>
    <w:autoRedefine/>
    <w:rsid w:val="005D6E0A"/>
    <w:pPr>
      <w:numPr>
        <w:numId w:val="10"/>
      </w:numPr>
    </w:pPr>
  </w:style>
  <w:style w:type="character" w:styleId="Paginanummer">
    <w:name w:val="page number"/>
    <w:basedOn w:val="Standaardalinea-lettertype"/>
    <w:rsid w:val="005D6E0A"/>
  </w:style>
  <w:style w:type="paragraph" w:styleId="Ballontekst">
    <w:name w:val="Balloon Text"/>
    <w:basedOn w:val="Standaard"/>
    <w:link w:val="BallontekstChar"/>
    <w:uiPriority w:val="99"/>
    <w:semiHidden/>
    <w:unhideWhenUsed/>
    <w:rsid w:val="008200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00D5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rFonts w:ascii="Arial" w:hAnsi="Arial"/>
      <w:lang w:val="de-DE" w:eastAsia="de-DE"/>
    </w:rPr>
  </w:style>
  <w:style w:type="paragraph" w:styleId="Kop1">
    <w:name w:val="heading 1"/>
    <w:basedOn w:val="Normaal"/>
    <w:next w:val="Normaal"/>
    <w:qFormat/>
    <w:pPr>
      <w:keepNext/>
      <w:numPr>
        <w:numId w:val="6"/>
      </w:numPr>
      <w:spacing w:before="240" w:after="120"/>
      <w:outlineLvl w:val="0"/>
    </w:pPr>
    <w:rPr>
      <w:b/>
    </w:rPr>
  </w:style>
  <w:style w:type="paragraph" w:styleId="Kop2">
    <w:name w:val="heading 2"/>
    <w:basedOn w:val="Normaal"/>
    <w:next w:val="Normaal"/>
    <w:qFormat/>
    <w:pPr>
      <w:keepNext/>
      <w:tabs>
        <w:tab w:val="right" w:pos="8505"/>
      </w:tabs>
      <w:outlineLvl w:val="1"/>
    </w:pPr>
    <w:rPr>
      <w:b/>
    </w:rPr>
  </w:style>
  <w:style w:type="paragraph" w:styleId="Kop3">
    <w:name w:val="heading 3"/>
    <w:basedOn w:val="Normaal"/>
    <w:next w:val="Normaal"/>
    <w:qFormat/>
    <w:pPr>
      <w:keepNext/>
      <w:outlineLvl w:val="2"/>
    </w:pPr>
    <w:rPr>
      <w:b/>
      <w:sz w:val="28"/>
    </w:rPr>
  </w:style>
  <w:style w:type="paragraph" w:styleId="Kop4">
    <w:name w:val="heading 4"/>
    <w:basedOn w:val="Normaal"/>
    <w:next w:val="Normaal"/>
    <w:qFormat/>
    <w:pPr>
      <w:keepNext/>
      <w:ind w:left="71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pPr>
      <w:tabs>
        <w:tab w:val="center" w:pos="4536"/>
        <w:tab w:val="right" w:pos="9072"/>
      </w:tabs>
    </w:pPr>
  </w:style>
  <w:style w:type="paragraph" w:styleId="Voettekst">
    <w:name w:val="footer"/>
    <w:basedOn w:val="Normaal"/>
    <w:pPr>
      <w:tabs>
        <w:tab w:val="center" w:pos="4536"/>
        <w:tab w:val="right" w:pos="9072"/>
      </w:tabs>
    </w:pPr>
  </w:style>
  <w:style w:type="paragraph" w:styleId="Plattetekst">
    <w:name w:val="Body Text"/>
    <w:basedOn w:val="Normaal"/>
    <w:rPr>
      <w:rFonts w:ascii="TheSans 5" w:hAnsi="TheSans 5"/>
      <w:sz w:val="22"/>
    </w:rPr>
  </w:style>
  <w:style w:type="character" w:styleId="Hyperlink">
    <w:name w:val="Hyperlink"/>
    <w:rPr>
      <w:color w:val="0000FF"/>
      <w:u w:val="single"/>
    </w:rPr>
  </w:style>
  <w:style w:type="paragraph" w:styleId="Plattetekst2">
    <w:name w:val="Body Text 2"/>
    <w:basedOn w:val="Normaal"/>
    <w:rPr>
      <w:rFonts w:ascii="TheSans 5" w:hAnsi="TheSans 5"/>
    </w:rPr>
  </w:style>
  <w:style w:type="paragraph" w:styleId="Plattetekstinspringen">
    <w:name w:val="Body Text Indent"/>
    <w:basedOn w:val="Normaal"/>
    <w:pPr>
      <w:ind w:left="71"/>
    </w:pPr>
    <w:rPr>
      <w:b/>
    </w:rPr>
  </w:style>
  <w:style w:type="paragraph" w:styleId="Lijstopsomteken">
    <w:name w:val="List Bullet"/>
    <w:basedOn w:val="Normaal"/>
    <w:autoRedefine/>
    <w:pPr>
      <w:numPr>
        <w:numId w:val="10"/>
      </w:numPr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Normaal"/>
    <w:link w:val="BallontekstTeken"/>
    <w:uiPriority w:val="99"/>
    <w:semiHidden/>
    <w:unhideWhenUsed/>
    <w:rsid w:val="008200D5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8200D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inette\Documents\Sjablonen\GMS%20NL%20Brief%20grote%20envelop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70C2-1FD5-4022-A274-06D1ACB8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GMS NL Brief grote envelop</Template>
  <TotalTime>0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Kunde:</vt:lpstr>
    </vt:vector>
  </TitlesOfParts>
  <Company>viazenetti GmbH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Kunde:</dc:title>
  <dc:creator>Antoinette</dc:creator>
  <cp:lastModifiedBy>Peter Jan</cp:lastModifiedBy>
  <cp:revision>2</cp:revision>
  <cp:lastPrinted>2011-03-22T14:51:00Z</cp:lastPrinted>
  <dcterms:created xsi:type="dcterms:W3CDTF">2013-10-20T20:25:00Z</dcterms:created>
  <dcterms:modified xsi:type="dcterms:W3CDTF">2013-10-20T20:25:00Z</dcterms:modified>
</cp:coreProperties>
</file>